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C542FE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无锡经开和畅实验中学大课间体育方案</w:t>
      </w:r>
    </w:p>
    <w:p w14:paraId="0EA7C805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（2025-2026学年第一学期）</w:t>
      </w:r>
    </w:p>
    <w:p w14:paraId="55B10EB4">
      <w:pPr>
        <w:spacing w:line="560" w:lineRule="exact"/>
        <w:rPr>
          <w:rFonts w:hint="eastAsia" w:ascii="方正黑体_GBK" w:hAnsi="方正黑体_GBK" w:eastAsia="方正黑体_GBK" w:cs="方正黑体_GBK"/>
          <w:sz w:val="32"/>
          <w:szCs w:val="32"/>
        </w:rPr>
      </w:pPr>
    </w:p>
    <w:p w14:paraId="048DF3A6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</w:t>
      </w:r>
      <w:r>
        <w:rPr>
          <w:rFonts w:hint="eastAsia" w:ascii="方正仿宋_GBK" w:eastAsia="方正仿宋_GBK"/>
          <w:sz w:val="32"/>
          <w:szCs w:val="32"/>
        </w:rPr>
        <w:t>指导思想</w:t>
      </w:r>
    </w:p>
    <w:p w14:paraId="54C8DC21"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为了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深入贯彻落实《关于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在义务教育学校实施“2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·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15专项行动”的通知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》、《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教育强国建设规划纲要（2024-2035年）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》等精神，牢固树立“健康第一”的教育理念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以促进学生全面发展为核心，以培养学生运动兴趣、养成锻炼习惯、掌握运动技能、增强身体素质、锤炼意志品质为目标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遵循青少年身心发展规律，结合我校文化特色与无锡地域体育传统，创新活动形式与内容，打造具有经开和畅特色的、充满活力的大课间体育活动体系，使大课间成为学生享受乐趣、增强体质、健全人格、锤炼意志的重要平台，营造生机勃勃、健康向上的校园体育文化氛围。</w:t>
      </w:r>
    </w:p>
    <w:p w14:paraId="38B1BA00">
      <w:pPr>
        <w:spacing w:line="560" w:lineRule="exact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二、组织领导</w:t>
      </w:r>
    </w:p>
    <w:p w14:paraId="15396DF1">
      <w:pPr>
        <w:spacing w:line="56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组长：陈华</w:t>
      </w:r>
    </w:p>
    <w:p w14:paraId="573B6528">
      <w:pPr>
        <w:spacing w:line="560" w:lineRule="exact"/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副组长：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曹丹玥</w:t>
      </w:r>
    </w:p>
    <w:p w14:paraId="1CA488A0">
      <w:pPr>
        <w:spacing w:line="56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成员：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教务处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德育处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、体育教师、全体班主任</w:t>
      </w:r>
    </w:p>
    <w:p w14:paraId="6F1A1479">
      <w:pPr>
        <w:spacing w:line="56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保障组：总务处、校医</w:t>
      </w:r>
    </w:p>
    <w:p w14:paraId="5690688E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三、活动目标</w:t>
      </w:r>
    </w:p>
    <w:p w14:paraId="7D080080">
      <w:pPr>
        <w:widowControl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1.增强学生体质，保证每位学生每天校内体育活动时间充足，有效提高学生心肺功能、力量、柔韧、灵敏等身体素质。</w:t>
      </w:r>
    </w:p>
    <w:p w14:paraId="37082470"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2.掌握运动技能，在活动中巩固和提高国家体质健康测试项目相关技能，并有机会接触和体验至少两项以上运动项目的基本动作和规则。</w:t>
      </w:r>
    </w:p>
    <w:p w14:paraId="4E6AB2EE"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3.培养兴趣习惯，激发学生参与体育锻炼的积极性和主动性，感受运动乐趣，逐步养成终身锻炼的良好习惯。</w:t>
      </w:r>
    </w:p>
    <w:p w14:paraId="6E5F30EC"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4.促进心理健康，释放学习压力，陶冶情操，培养乐观开朗、积极进取的生活态度，增强团队合作意识和集体荣誉感。</w:t>
      </w:r>
    </w:p>
    <w:p w14:paraId="54E4AD1E">
      <w:pPr>
        <w:widowControl/>
        <w:spacing w:before="60" w:afterAutospacing="1"/>
        <w:ind w:firstLine="640" w:firstLineChars="200"/>
        <w:rPr>
          <w:rFonts w:ascii="方正仿宋_GBK" w:hAnsi="方正仿宋_GBK" w:eastAsia="方正仿宋_GBK" w:cs="方正仿宋_GBK"/>
          <w:color w:val="404040"/>
          <w:sz w:val="32"/>
          <w:szCs w:val="32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5.</w:t>
      </w:r>
      <w:r>
        <w:rPr>
          <w:rStyle w:val="6"/>
          <w:rFonts w:hint="eastAsia" w:ascii="方正仿宋_GBK" w:hAnsi="方正仿宋_GBK" w:eastAsia="方正仿宋_GBK" w:cs="方正仿宋_GBK"/>
          <w:b w:val="0"/>
          <w:color w:val="404040"/>
          <w:sz w:val="32"/>
          <w:szCs w:val="32"/>
          <w:shd w:val="clear" w:color="auto" w:fill="FFFFFF"/>
        </w:rPr>
        <w:t>打造学校特色</w:t>
      </w:r>
      <w:r>
        <w:rPr>
          <w:rStyle w:val="6"/>
          <w:rFonts w:hint="eastAsia" w:ascii="方正仿宋_GBK" w:hAnsi="方正仿宋_GBK" w:eastAsia="方正仿宋_GBK" w:cs="方正仿宋_GBK"/>
          <w:bCs/>
          <w:color w:val="404040"/>
          <w:sz w:val="32"/>
          <w:szCs w:val="32"/>
          <w:shd w:val="clear" w:color="auto" w:fill="FFFFFF"/>
        </w:rPr>
        <w:t>：</w:t>
      </w:r>
      <w:r>
        <w:rPr>
          <w:rFonts w:hint="eastAsia" w:ascii="方正仿宋_GBK" w:hAnsi="方正仿宋_GBK" w:eastAsia="方正仿宋_GBK" w:cs="方正仿宋_GBK"/>
          <w:color w:val="404040"/>
          <w:sz w:val="32"/>
          <w:szCs w:val="32"/>
          <w:shd w:val="clear" w:color="auto" w:fill="FFFFFF"/>
        </w:rPr>
        <w:t> 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形成内容丰富、形式多样、特色鲜明、学生喜爱的大课间活动模式，成为展示学校和畅文化、阳光体育形象的窗口。</w:t>
      </w:r>
    </w:p>
    <w:p w14:paraId="63D23A94">
      <w:pPr>
        <w:widowControl/>
        <w:spacing w:before="60" w:afterAutospacing="1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四、活动内容与安排</w:t>
      </w:r>
    </w:p>
    <w:p w14:paraId="131E2213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第一阶段：9.1-11.3</w:t>
      </w:r>
    </w:p>
    <w:p w14:paraId="060DF25F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七、八年级活动安排</w:t>
      </w:r>
    </w:p>
    <w:p w14:paraId="6017D437">
      <w:pPr>
        <w:numPr>
          <w:ilvl w:val="0"/>
          <w:numId w:val="1"/>
        </w:num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上午大课间</w:t>
      </w:r>
    </w:p>
    <w:p w14:paraId="0D353A8B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武术操+跑操（具体位置如附件）</w:t>
      </w:r>
    </w:p>
    <w:p w14:paraId="4E13A3F0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班主任组织学生迅速跑动至操场集合，听口令分散到指定位置，播放音乐全体同学齐做武术操———英雄少年。结束后迅速调整为跑操队形退场。</w:t>
      </w:r>
    </w:p>
    <w:p w14:paraId="628505ED">
      <w:pPr>
        <w:numPr>
          <w:ilvl w:val="0"/>
          <w:numId w:val="1"/>
        </w:num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下午大课间</w:t>
      </w:r>
    </w:p>
    <w:p w14:paraId="244149D7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  <w:lang w:val="en-US" w:eastAsia="zh-CN"/>
        </w:rPr>
        <w:t>体能练习</w:t>
      </w:r>
      <w:r>
        <w:rPr>
          <w:rFonts w:hint="eastAsia" w:ascii="方正仿宋_GBK" w:eastAsia="方正仿宋_GBK"/>
          <w:sz w:val="32"/>
          <w:szCs w:val="32"/>
        </w:rPr>
        <w:t>+跑操（操场）具体位置如附件</w:t>
      </w:r>
    </w:p>
    <w:p w14:paraId="4678160F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班主任组织学生迅速跑动至操场集合，各个班级按指定位置站好，在老师带领下集体做广播体操-舞动青春。结束各个班级呈跑操队形退场。</w:t>
      </w:r>
    </w:p>
    <w:p w14:paraId="075C7E8A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第二阶段：11.3—</w:t>
      </w:r>
    </w:p>
    <w:p w14:paraId="56FDB11D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七、八年级活动安排</w:t>
      </w:r>
    </w:p>
    <w:p w14:paraId="1AE6BC2E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1、上午大课间</w:t>
      </w:r>
    </w:p>
    <w:p w14:paraId="455C50D2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  <w:lang w:val="en-US" w:eastAsia="zh-CN"/>
        </w:rPr>
        <w:t>整体</w:t>
      </w:r>
      <w:r>
        <w:rPr>
          <w:rFonts w:hint="eastAsia" w:ascii="方正仿宋_GBK" w:eastAsia="方正仿宋_GBK"/>
          <w:sz w:val="32"/>
          <w:szCs w:val="32"/>
        </w:rPr>
        <w:t>跑操</w:t>
      </w:r>
    </w:p>
    <w:p w14:paraId="394F12E5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初一年级在跑道上指定位置跑操，初二年级在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足球场内</w:t>
      </w:r>
      <w:r>
        <w:rPr>
          <w:rFonts w:hint="eastAsia" w:ascii="方正仿宋_GBK" w:eastAsia="方正仿宋_GBK"/>
          <w:sz w:val="32"/>
          <w:szCs w:val="32"/>
        </w:rPr>
        <w:t>指定位置跑操，结束后各班级在班主任带领下有序退场。</w:t>
      </w:r>
    </w:p>
    <w:p w14:paraId="51ED506F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2、下午大课间</w:t>
      </w:r>
    </w:p>
    <w:p w14:paraId="1B57ECF9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广播体操-舞动青春</w:t>
      </w:r>
    </w:p>
    <w:p w14:paraId="2C35E089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初一初二年级在操场指定位置集合，呈体操队形散开。在教师带领下集体做操。</w:t>
      </w:r>
    </w:p>
    <w:p w14:paraId="026F2C7C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五、组织与实施</w:t>
      </w:r>
    </w:p>
    <w:p w14:paraId="7E0A34EF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1.组织领导：</w:t>
      </w:r>
    </w:p>
    <w:p w14:paraId="689DB540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成立大课间体育活动领导小组，由校长任组长，分管副校长、体育教研组长、班主任和体育教师为成员，负责活动的组织与实施。</w:t>
      </w:r>
    </w:p>
    <w:p w14:paraId="053F55E9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2. 责任分工：</w:t>
      </w:r>
    </w:p>
    <w:p w14:paraId="48C79231">
      <w:pPr>
        <w:spacing w:line="560" w:lineRule="exact"/>
        <w:ind w:firstLine="640" w:firstLineChars="200"/>
        <w:rPr>
          <w:rFonts w:hint="default" w:ascii="方正仿宋_GBK" w:eastAsia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</w:rPr>
        <w:t>校领导安排工作，并协调相关工作，体育教师负责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分区负责，进行巡回指导、技术纠正、安全监督。班主任全程跟班秩序维护、安全教育。学生干部协助管理，担任领操员、小组长等。</w:t>
      </w:r>
    </w:p>
    <w:p w14:paraId="54FDEEF9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3.安全保障：</w:t>
      </w:r>
    </w:p>
    <w:p w14:paraId="2CC596DB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  <w:lang w:val="en-US" w:eastAsia="zh-CN"/>
        </w:rPr>
        <w:t>总务处、体育组共同规划，明确各班级、各项目活动区域。</w:t>
      </w:r>
      <w:r>
        <w:rPr>
          <w:rFonts w:hint="eastAsia" w:ascii="方正仿宋_GBK" w:eastAsia="方正仿宋_GBK"/>
          <w:sz w:val="32"/>
          <w:szCs w:val="32"/>
        </w:rPr>
        <w:t>活动中安排教师巡视，及时处理突发情况；活动后清点人数，确保学生安全返回教室。</w:t>
      </w:r>
    </w:p>
    <w:p w14:paraId="33392594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六、班主任职责</w:t>
      </w:r>
    </w:p>
    <w:p w14:paraId="32636653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1.活动组织：</w:t>
      </w:r>
    </w:p>
    <w:p w14:paraId="0EA7D89D">
      <w:pPr>
        <w:spacing w:line="560" w:lineRule="exact"/>
        <w:ind w:firstLine="640" w:firstLineChars="200"/>
        <w:rPr>
          <w:rFonts w:hint="default" w:ascii="方正仿宋_GBK" w:eastAsia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</w:rPr>
        <w:t>班主任需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提前到位，组织本班学生准时、安静、有序到达指定现场、调动学生积极性。</w:t>
      </w:r>
    </w:p>
    <w:p w14:paraId="3D80C040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2.纪律管理：</w:t>
      </w:r>
    </w:p>
    <w:p w14:paraId="0F5C3D28">
      <w:pPr>
        <w:spacing w:line="56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活动期间，班主任需维持班级纪律，及时纠正学生不规范行为。</w:t>
      </w:r>
    </w:p>
    <w:p w14:paraId="78A0FD89">
      <w:pPr>
        <w:spacing w:line="560" w:lineRule="exact"/>
        <w:ind w:firstLine="640" w:firstLineChars="200"/>
        <w:rPr>
          <w:rFonts w:hint="default" w:ascii="方正仿宋_GBK" w:eastAsia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  <w:lang w:val="en-US" w:eastAsia="zh-CN"/>
        </w:rPr>
        <w:t>3.安全教育：经常性对学生进行体育活动安全教育，及时处理突发事件。</w:t>
      </w:r>
    </w:p>
    <w:p w14:paraId="60A2DC34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方正仿宋_GBK" w:eastAsia="方正仿宋_GBK"/>
          <w:sz w:val="32"/>
          <w:szCs w:val="32"/>
        </w:rPr>
        <w:t>.退场管理：</w:t>
      </w:r>
    </w:p>
    <w:p w14:paraId="62E6AB54">
      <w:pPr>
        <w:spacing w:line="56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活动结束后，班主任需站在队伍前面，带领学生有序退场，确保安全。</w:t>
      </w:r>
    </w:p>
    <w:p w14:paraId="4A518183">
      <w:pPr>
        <w:spacing w:line="560" w:lineRule="exact"/>
        <w:ind w:firstLine="640" w:firstLineChars="200"/>
        <w:rPr>
          <w:rFonts w:hint="default" w:ascii="方正仿宋_GBK" w:eastAsia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  <w:lang w:val="en-US" w:eastAsia="zh-CN"/>
        </w:rPr>
        <w:t>5.总结点评：活动结束及时进行简短小结，表扬先进，提出改进要求。</w:t>
      </w:r>
    </w:p>
    <w:p w14:paraId="464799B2">
      <w:pPr>
        <w:spacing w:line="560" w:lineRule="exact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七、注意事项</w:t>
      </w:r>
    </w:p>
    <w:p w14:paraId="389C1FE0">
      <w:pPr>
        <w:spacing w:line="560" w:lineRule="exact"/>
        <w:ind w:firstLine="640" w:firstLineChars="200"/>
        <w:rPr>
          <w:rFonts w:hint="default" w:ascii="方正仿宋_GBK" w:eastAsia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  <w:lang w:val="en-US" w:eastAsia="zh-CN"/>
        </w:rPr>
        <w:t>1.安全第一，始终将安全置于首位，定期检查活动场地和器材安全，时刻提醒学生树立安全意识。</w:t>
      </w:r>
    </w:p>
    <w:p w14:paraId="43E015E2">
      <w:pPr>
        <w:spacing w:line="560" w:lineRule="exact"/>
        <w:ind w:firstLine="640" w:firstLineChars="200"/>
        <w:rPr>
          <w:rFonts w:hint="default" w:ascii="方正仿宋_GBK" w:eastAsia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  <w:lang w:val="en-US" w:eastAsia="zh-CN"/>
        </w:rPr>
        <w:t>2</w:t>
      </w:r>
      <w:r>
        <w:rPr>
          <w:rFonts w:hint="eastAsia" w:ascii="方正仿宋_GBK" w:eastAsia="方正仿宋_GBK"/>
          <w:sz w:val="32"/>
          <w:szCs w:val="32"/>
        </w:rPr>
        <w:t>.学生需穿着运动服和运动鞋，避免穿着不适合运动的服装</w:t>
      </w:r>
      <w:r>
        <w:rPr>
          <w:rFonts w:hint="eastAsia" w:ascii="方正仿宋_GBK" w:eastAsia="方正仿宋_GBK"/>
          <w:sz w:val="32"/>
          <w:szCs w:val="32"/>
          <w:lang w:eastAsia="zh-CN"/>
        </w:rPr>
        <w:t>，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文明参与。</w:t>
      </w:r>
    </w:p>
    <w:p w14:paraId="06B45F3D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  <w:lang w:val="en-US" w:eastAsia="zh-CN"/>
        </w:rPr>
        <w:t>3</w:t>
      </w:r>
      <w:r>
        <w:rPr>
          <w:rFonts w:hint="eastAsia" w:ascii="方正仿宋_GBK" w:eastAsia="方正仿宋_GBK"/>
          <w:sz w:val="32"/>
          <w:szCs w:val="32"/>
        </w:rPr>
        <w:t>.活动前做好热身，活动后做好放松，避免运动损伤。</w:t>
      </w:r>
    </w:p>
    <w:p w14:paraId="50B65C5C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  <w:lang w:val="en-US" w:eastAsia="zh-CN"/>
        </w:rPr>
        <w:t>4</w:t>
      </w:r>
      <w:r>
        <w:rPr>
          <w:rFonts w:hint="eastAsia" w:ascii="方正仿宋_GBK" w:eastAsia="方正仿宋_GBK"/>
          <w:sz w:val="32"/>
          <w:szCs w:val="32"/>
        </w:rPr>
        <w:t>.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密切关注天气状况，</w:t>
      </w:r>
      <w:r>
        <w:rPr>
          <w:rFonts w:hint="eastAsia" w:ascii="方正仿宋_GBK" w:eastAsia="方正仿宋_GBK"/>
          <w:sz w:val="32"/>
          <w:szCs w:val="32"/>
        </w:rPr>
        <w:t>如遇特殊情况，活动可调整为室内进行，内容以室内操为主。</w:t>
      </w:r>
    </w:p>
    <w:p w14:paraId="7F020DE9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八、附则</w:t>
      </w:r>
    </w:p>
    <w:p w14:paraId="0CDC9158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本方案自发布之日起实施，由教务处负责解释和修订。</w:t>
      </w:r>
    </w:p>
    <w:p w14:paraId="04C08D74"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</w:p>
    <w:p w14:paraId="69FF3C42">
      <w:pPr>
        <w:spacing w:line="560" w:lineRule="exact"/>
        <w:ind w:firstLine="640" w:firstLineChars="200"/>
        <w:jc w:val="right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和畅实验中学</w:t>
      </w:r>
    </w:p>
    <w:p w14:paraId="7FB794C0">
      <w:pPr>
        <w:spacing w:line="560" w:lineRule="exact"/>
        <w:ind w:firstLine="640" w:firstLineChars="200"/>
        <w:jc w:val="right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2025年9月</w:t>
      </w:r>
    </w:p>
    <w:p w14:paraId="40D295B7">
      <w:pPr>
        <w:rPr>
          <w:rFonts w:hint="eastAsia" w:ascii="宋体" w:hAnsi="宋体" w:eastAsia="宋体" w:cs="宋体"/>
          <w:sz w:val="24"/>
        </w:rPr>
      </w:pPr>
    </w:p>
    <w:p w14:paraId="69C67302">
      <w:pPr>
        <w:rPr>
          <w:rFonts w:hint="eastAsia" w:ascii="宋体" w:hAnsi="宋体" w:eastAsia="宋体" w:cs="宋体"/>
          <w:sz w:val="24"/>
        </w:rPr>
      </w:pPr>
    </w:p>
    <w:p w14:paraId="508E521D">
      <w:pPr>
        <w:rPr>
          <w:rFonts w:hint="eastAsia" w:ascii="宋体" w:hAnsi="宋体" w:eastAsia="宋体" w:cs="宋体"/>
          <w:sz w:val="24"/>
        </w:rPr>
      </w:pPr>
    </w:p>
    <w:p w14:paraId="208B2E10">
      <w:pPr>
        <w:rPr>
          <w:rFonts w:hint="eastAsia" w:ascii="宋体" w:hAnsi="宋体" w:eastAsia="宋体" w:cs="宋体"/>
          <w:sz w:val="24"/>
        </w:rPr>
      </w:pPr>
    </w:p>
    <w:p w14:paraId="26E38E43">
      <w:pPr>
        <w:rPr>
          <w:rFonts w:hint="eastAsia" w:ascii="宋体" w:hAnsi="宋体" w:eastAsia="宋体" w:cs="宋体"/>
          <w:sz w:val="24"/>
        </w:rPr>
      </w:pPr>
    </w:p>
    <w:p w14:paraId="3E2C2610">
      <w:pPr>
        <w:rPr>
          <w:rFonts w:hint="eastAsia" w:ascii="宋体" w:hAnsi="宋体" w:eastAsia="宋体" w:cs="宋体"/>
          <w:sz w:val="24"/>
        </w:rPr>
      </w:pPr>
    </w:p>
    <w:p w14:paraId="71C41F76">
      <w:pPr>
        <w:rPr>
          <w:rFonts w:hint="eastAsia" w:ascii="宋体" w:hAnsi="宋体" w:eastAsia="宋体" w:cs="宋体"/>
          <w:sz w:val="24"/>
        </w:rPr>
      </w:pPr>
    </w:p>
    <w:p w14:paraId="7D36F248">
      <w:pPr>
        <w:rPr>
          <w:rFonts w:hint="eastAsia" w:ascii="宋体" w:hAnsi="宋体" w:eastAsia="宋体" w:cs="宋体"/>
          <w:sz w:val="24"/>
        </w:rPr>
      </w:pPr>
    </w:p>
    <w:p w14:paraId="3FF9BD33">
      <w:pPr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附件：</w:t>
      </w:r>
    </w:p>
    <w:p w14:paraId="7AA0CB6C">
      <w:pPr>
        <w:rPr>
          <w:rFonts w:hint="eastAsia" w:ascii="宋体" w:hAnsi="宋体" w:eastAsia="宋体" w:cs="宋体"/>
          <w:sz w:val="24"/>
          <w:lang w:eastAsia="zh-CN"/>
        </w:rPr>
      </w:pPr>
    </w:p>
    <w:p w14:paraId="793CE42C">
      <w:pPr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12080" cy="4404995"/>
            <wp:effectExtent l="0" t="0" r="7620" b="14605"/>
            <wp:docPr id="1" name="图片 1" descr="9ddd0f8a21eae058e484fb521b468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ddd0f8a21eae058e484fb521b468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4CAD">
      <w:pPr>
        <w:rPr>
          <w:rFonts w:hint="eastAsia" w:ascii="宋体" w:hAnsi="宋体" w:eastAsia="宋体" w:cs="宋体"/>
          <w:sz w:val="24"/>
          <w:lang w:eastAsia="zh-CN"/>
        </w:rPr>
      </w:pPr>
    </w:p>
    <w:p w14:paraId="3DF97DAF">
      <w:pPr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72405" cy="3768090"/>
            <wp:effectExtent l="0" t="0" r="4445" b="3810"/>
            <wp:docPr id="2" name="图片 2" descr="dafff883c9daba9a7cc573d304b1a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fff883c9daba9a7cc573d304b1af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45B9">
      <w:pPr>
        <w:rPr>
          <w:rFonts w:hint="eastAsia" w:ascii="宋体" w:hAnsi="宋体" w:eastAsia="宋体" w:cs="宋体"/>
          <w:sz w:val="24"/>
          <w:lang w:eastAsia="zh-CN"/>
        </w:rPr>
      </w:pPr>
    </w:p>
    <w:p w14:paraId="42D834F3">
      <w:pPr>
        <w:rPr>
          <w:rFonts w:hint="eastAsia" w:ascii="宋体" w:hAnsi="宋体" w:eastAsia="宋体" w:cs="宋体"/>
          <w:sz w:val="24"/>
          <w:lang w:eastAsia="zh-CN"/>
        </w:rPr>
      </w:pPr>
    </w:p>
    <w:p w14:paraId="711BB32F">
      <w:pPr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72405" cy="3862705"/>
            <wp:effectExtent l="0" t="0" r="4445" b="4445"/>
            <wp:docPr id="3" name="图片 3" descr="43e4cee0e6c81644918e222f74a2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e4cee0e6c81644918e222f74a248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67F306"/>
    <w:multiLevelType w:val="singleLevel"/>
    <w:tmpl w:val="7E67F3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473"/>
    <w:rsid w:val="002A1BF5"/>
    <w:rsid w:val="005212E0"/>
    <w:rsid w:val="00756473"/>
    <w:rsid w:val="007C6074"/>
    <w:rsid w:val="00B67186"/>
    <w:rsid w:val="00CC34A1"/>
    <w:rsid w:val="00F412FE"/>
    <w:rsid w:val="017A756D"/>
    <w:rsid w:val="07D90792"/>
    <w:rsid w:val="27DA0C36"/>
    <w:rsid w:val="3B0C4680"/>
    <w:rsid w:val="46C250A7"/>
    <w:rsid w:val="4E136EB7"/>
    <w:rsid w:val="4E7B34CE"/>
    <w:rsid w:val="581B6F31"/>
    <w:rsid w:val="5B7362C1"/>
    <w:rsid w:val="5C5E240A"/>
    <w:rsid w:val="5D79EC08"/>
    <w:rsid w:val="634F1A57"/>
    <w:rsid w:val="64035551"/>
    <w:rsid w:val="6FAC11BE"/>
    <w:rsid w:val="7637A20B"/>
    <w:rsid w:val="7D075A62"/>
    <w:rsid w:val="FDF7BAF0"/>
    <w:rsid w:val="FE56E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标题 1 字符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1518</Words>
  <Characters>1565</Characters>
  <Lines>102</Lines>
  <Paragraphs>67</Paragraphs>
  <TotalTime>50</TotalTime>
  <ScaleCrop>false</ScaleCrop>
  <LinksUpToDate>false</LinksUpToDate>
  <CharactersWithSpaces>1571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2025-09-07T08:26:00Z</dcterms:created>
  <dc:creator>user</dc:creator>
  <cp:lastModifiedBy>.</cp:lastModifiedBy>
  <dcterms:modified xsi:type="dcterms:W3CDTF">2025-09-14T08:13:39Z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eyJoZGlkIjoiODIzMDQ3MDg0NGM4NmExNmYyMDQ3M2FiZGIzZTc3YTUiLCJ1c2VySWQiOiIxMjc0OTY2MzQyIn0=</vt:lpwstr>
  </property>
  <property fmtid="{D5CDD505-2E9C-101B-9397-08002B2CF9AE}" pid="4" name="ICV">
    <vt:lpwstr>6DD55D2828E54B86A3271A436E5A4548_13</vt:lpwstr>
  </property>
</Properties>
</file>